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2D2BB" w14:textId="77777777" w:rsidR="00AF1A8B" w:rsidRPr="00AF1A8B" w:rsidRDefault="00AF1A8B" w:rsidP="00AF1A8B">
      <w:pPr>
        <w:spacing w:beforeAutospacing="1" w:after="100" w:afterAutospacing="1" w:line="360" w:lineRule="auto"/>
        <w:jc w:val="center"/>
        <w:rPr>
          <w:rFonts w:ascii="Helvetica" w:hAnsi="Helvetica"/>
          <w:b/>
          <w:bCs/>
          <w:sz w:val="28"/>
          <w:szCs w:val="28"/>
        </w:rPr>
      </w:pPr>
      <w:proofErr w:type="spellStart"/>
      <w:r w:rsidRPr="00AF1A8B">
        <w:rPr>
          <w:rFonts w:ascii="Helvetica" w:hAnsi="Helvetica"/>
          <w:b/>
          <w:bCs/>
          <w:sz w:val="28"/>
          <w:szCs w:val="28"/>
        </w:rPr>
        <w:t>Cibus</w:t>
      </w:r>
      <w:proofErr w:type="spellEnd"/>
      <w:r w:rsidRPr="00AF1A8B">
        <w:rPr>
          <w:rFonts w:ascii="Helvetica" w:hAnsi="Helvetica"/>
          <w:b/>
          <w:bCs/>
          <w:sz w:val="28"/>
          <w:szCs w:val="28"/>
        </w:rPr>
        <w:t xml:space="preserve"> 2022. La Finocchiona IGP torna in fiera.</w:t>
      </w:r>
    </w:p>
    <w:p w14:paraId="02AB0609" w14:textId="77777777" w:rsidR="00AF1A8B" w:rsidRPr="00AF1A8B" w:rsidRDefault="00AF1A8B" w:rsidP="00AF1A8B">
      <w:pPr>
        <w:spacing w:beforeAutospacing="1" w:after="100" w:afterAutospacing="1" w:line="360" w:lineRule="auto"/>
        <w:jc w:val="center"/>
        <w:rPr>
          <w:rFonts w:ascii="Helvetica" w:hAnsi="Helvetica"/>
          <w:b/>
          <w:bCs/>
          <w:sz w:val="22"/>
          <w:szCs w:val="22"/>
        </w:rPr>
      </w:pPr>
      <w:r w:rsidRPr="00AF1A8B">
        <w:rPr>
          <w:rFonts w:ascii="Helvetica" w:hAnsi="Helvetica"/>
          <w:b/>
          <w:bCs/>
          <w:sz w:val="22"/>
          <w:szCs w:val="22"/>
        </w:rPr>
        <w:t>Dopo la crescita del 2021, il Consorzio della Finocchiona IGP porta in fiera il profumo di Toscana insieme alle IGP toscane e presenta i progetti di sostenibilità in corso.</w:t>
      </w:r>
    </w:p>
    <w:p w14:paraId="76134049" w14:textId="77777777" w:rsidR="00AF1A8B" w:rsidRDefault="00AF1A8B" w:rsidP="00AF1A8B">
      <w:pPr>
        <w:spacing w:beforeAutospacing="1" w:after="100" w:afterAutospacing="1" w:line="360" w:lineRule="auto"/>
        <w:jc w:val="both"/>
        <w:rPr>
          <w:rFonts w:ascii="Helvetica" w:hAnsi="Helvetica"/>
          <w:sz w:val="22"/>
          <w:szCs w:val="22"/>
        </w:rPr>
      </w:pPr>
      <w:r w:rsidRPr="004565F7">
        <w:rPr>
          <w:rFonts w:ascii="Helvetica" w:hAnsi="Helvetica"/>
          <w:sz w:val="22"/>
          <w:szCs w:val="22"/>
        </w:rPr>
        <w:t>L</w:t>
      </w:r>
      <w:r>
        <w:rPr>
          <w:rFonts w:ascii="Helvetica" w:hAnsi="Helvetica"/>
          <w:sz w:val="22"/>
          <w:szCs w:val="22"/>
        </w:rPr>
        <w:t>a</w:t>
      </w:r>
      <w:r w:rsidRPr="004565F7">
        <w:rPr>
          <w:rFonts w:ascii="Helvetica" w:hAnsi="Helvetica"/>
          <w:sz w:val="22"/>
          <w:szCs w:val="22"/>
        </w:rPr>
        <w:t xml:space="preserve"> Finocchiona IGP </w:t>
      </w:r>
      <w:r>
        <w:rPr>
          <w:rFonts w:ascii="Helvetica" w:hAnsi="Helvetica"/>
          <w:sz w:val="22"/>
          <w:szCs w:val="22"/>
        </w:rPr>
        <w:t>torna</w:t>
      </w:r>
      <w:r w:rsidRPr="004565F7">
        <w:rPr>
          <w:rFonts w:ascii="Helvetica" w:hAnsi="Helvetica"/>
          <w:sz w:val="22"/>
          <w:szCs w:val="22"/>
        </w:rPr>
        <w:t xml:space="preserve"> a </w:t>
      </w:r>
      <w:proofErr w:type="spellStart"/>
      <w:r w:rsidRPr="004565F7">
        <w:rPr>
          <w:rFonts w:ascii="Helvetica" w:hAnsi="Helvetica"/>
          <w:b/>
          <w:bCs/>
          <w:sz w:val="22"/>
          <w:szCs w:val="22"/>
        </w:rPr>
        <w:t>Cibus</w:t>
      </w:r>
      <w:proofErr w:type="spellEnd"/>
      <w:r w:rsidRPr="004565F7">
        <w:rPr>
          <w:rFonts w:ascii="Helvetica" w:hAnsi="Helvetica"/>
          <w:b/>
          <w:bCs/>
          <w:sz w:val="22"/>
          <w:szCs w:val="22"/>
        </w:rPr>
        <w:t>,</w:t>
      </w:r>
      <w:r w:rsidRPr="004565F7">
        <w:rPr>
          <w:rFonts w:ascii="Helvetica" w:hAnsi="Helvetica"/>
          <w:sz w:val="22"/>
          <w:szCs w:val="22"/>
        </w:rPr>
        <w:t xml:space="preserve"> la fiera internazionale dell’agroalimentare </w:t>
      </w:r>
      <w:r w:rsidRPr="00384EAF">
        <w:rPr>
          <w:rFonts w:ascii="Helvetica" w:hAnsi="Helvetica"/>
          <w:b/>
          <w:bCs/>
          <w:sz w:val="22"/>
          <w:szCs w:val="22"/>
        </w:rPr>
        <w:t xml:space="preserve">Made in </w:t>
      </w:r>
      <w:proofErr w:type="spellStart"/>
      <w:r w:rsidRPr="00384EAF">
        <w:rPr>
          <w:rFonts w:ascii="Helvetica" w:hAnsi="Helvetica"/>
          <w:b/>
          <w:bCs/>
          <w:sz w:val="22"/>
          <w:szCs w:val="22"/>
        </w:rPr>
        <w:t>Italy</w:t>
      </w:r>
      <w:proofErr w:type="spellEnd"/>
      <w:r w:rsidRPr="004565F7">
        <w:rPr>
          <w:rFonts w:ascii="Helvetica" w:hAnsi="Helvetica"/>
          <w:sz w:val="22"/>
          <w:szCs w:val="22"/>
        </w:rPr>
        <w:t xml:space="preserve"> di Parma, </w:t>
      </w:r>
      <w:r>
        <w:rPr>
          <w:rFonts w:ascii="Helvetica" w:hAnsi="Helvetica"/>
          <w:sz w:val="22"/>
          <w:szCs w:val="22"/>
        </w:rPr>
        <w:t>dopo oltre due anni di assenza dalle manifestazioni</w:t>
      </w:r>
      <w:r w:rsidRPr="004565F7">
        <w:rPr>
          <w:rFonts w:ascii="Helvetica" w:hAnsi="Helvetica"/>
          <w:sz w:val="22"/>
          <w:szCs w:val="22"/>
        </w:rPr>
        <w:t xml:space="preserve"> per</w:t>
      </w:r>
      <w:r>
        <w:rPr>
          <w:rFonts w:ascii="Helvetica" w:hAnsi="Helvetica"/>
          <w:sz w:val="22"/>
          <w:szCs w:val="22"/>
        </w:rPr>
        <w:t xml:space="preserve"> dare nuova verve al</w:t>
      </w:r>
      <w:r w:rsidRPr="004565F7">
        <w:rPr>
          <w:rFonts w:ascii="Helvetica" w:hAnsi="Helvetica"/>
          <w:sz w:val="22"/>
          <w:szCs w:val="22"/>
        </w:rPr>
        <w:t xml:space="preserve">le sue campagne di comunicazione e promozione. Quest’anno, dal 3 al 6 maggio, il più inimitabile salume toscano </w:t>
      </w:r>
      <w:r>
        <w:rPr>
          <w:rFonts w:ascii="Helvetica" w:hAnsi="Helvetica"/>
          <w:sz w:val="22"/>
          <w:szCs w:val="22"/>
        </w:rPr>
        <w:t>sarà</w:t>
      </w:r>
      <w:r w:rsidRPr="004565F7">
        <w:rPr>
          <w:rFonts w:ascii="Helvetica" w:hAnsi="Helvetica"/>
          <w:sz w:val="22"/>
          <w:szCs w:val="22"/>
        </w:rPr>
        <w:t xml:space="preserve"> nel tempio del food italiano di qualità per portare tra i padiglioni fieristici il </w:t>
      </w:r>
      <w:r w:rsidRPr="004565F7">
        <w:rPr>
          <w:rFonts w:ascii="Helvetica" w:hAnsi="Helvetica"/>
          <w:b/>
          <w:bCs/>
          <w:sz w:val="22"/>
          <w:szCs w:val="22"/>
        </w:rPr>
        <w:t>profumo della Toscana</w:t>
      </w:r>
      <w:r w:rsidRPr="004565F7">
        <w:rPr>
          <w:rFonts w:ascii="Helvetica" w:hAnsi="Helvetica"/>
          <w:sz w:val="22"/>
          <w:szCs w:val="22"/>
        </w:rPr>
        <w:t xml:space="preserve"> più autentica.</w:t>
      </w:r>
    </w:p>
    <w:p w14:paraId="5B96397D" w14:textId="3C9F7D28" w:rsidR="00AF1A8B" w:rsidRPr="004565F7" w:rsidRDefault="00AF1A8B" w:rsidP="00AF1A8B">
      <w:pPr>
        <w:spacing w:beforeAutospacing="1" w:after="100" w:afterAutospacing="1" w:line="360" w:lineRule="auto"/>
        <w:jc w:val="both"/>
        <w:rPr>
          <w:rFonts w:ascii="Helvetica" w:hAnsi="Helvetica"/>
          <w:sz w:val="22"/>
          <w:szCs w:val="22"/>
        </w:rPr>
      </w:pPr>
      <w:r>
        <w:rPr>
          <w:rFonts w:ascii="Helvetica" w:hAnsi="Helvetica"/>
          <w:sz w:val="22"/>
          <w:szCs w:val="22"/>
        </w:rPr>
        <w:t xml:space="preserve">“La partecipazione a </w:t>
      </w:r>
      <w:proofErr w:type="spellStart"/>
      <w:r>
        <w:rPr>
          <w:rFonts w:ascii="Helvetica" w:hAnsi="Helvetica"/>
          <w:sz w:val="22"/>
          <w:szCs w:val="22"/>
        </w:rPr>
        <w:t>Cibus</w:t>
      </w:r>
      <w:proofErr w:type="spellEnd"/>
      <w:r>
        <w:rPr>
          <w:rFonts w:ascii="Helvetica" w:hAnsi="Helvetica"/>
          <w:sz w:val="22"/>
          <w:szCs w:val="22"/>
        </w:rPr>
        <w:t xml:space="preserve"> 2022 – dichiara il </w:t>
      </w:r>
      <w:r w:rsidR="00482299">
        <w:rPr>
          <w:rFonts w:ascii="Helvetica" w:hAnsi="Helvetica"/>
          <w:sz w:val="22"/>
          <w:szCs w:val="22"/>
        </w:rPr>
        <w:t>p</w:t>
      </w:r>
      <w:r>
        <w:rPr>
          <w:rFonts w:ascii="Helvetica" w:hAnsi="Helvetica"/>
          <w:sz w:val="22"/>
          <w:szCs w:val="22"/>
        </w:rPr>
        <w:t xml:space="preserve">residente del Consorzio di Tutela della Finocchiona IGP, </w:t>
      </w:r>
      <w:r w:rsidRPr="00B34888">
        <w:rPr>
          <w:rFonts w:ascii="Helvetica" w:hAnsi="Helvetica"/>
          <w:b/>
          <w:bCs/>
          <w:sz w:val="22"/>
          <w:szCs w:val="22"/>
        </w:rPr>
        <w:t xml:space="preserve">Alessandro </w:t>
      </w:r>
      <w:proofErr w:type="spellStart"/>
      <w:r w:rsidRPr="00B34888">
        <w:rPr>
          <w:rFonts w:ascii="Helvetica" w:hAnsi="Helvetica"/>
          <w:b/>
          <w:bCs/>
          <w:sz w:val="22"/>
          <w:szCs w:val="22"/>
        </w:rPr>
        <w:t>Iacomoni</w:t>
      </w:r>
      <w:proofErr w:type="spellEnd"/>
      <w:r>
        <w:rPr>
          <w:rFonts w:ascii="Helvetica" w:hAnsi="Helvetica"/>
          <w:sz w:val="22"/>
          <w:szCs w:val="22"/>
        </w:rPr>
        <w:t xml:space="preserve"> – rappresenta l’appuntamento più importante per il nostro Consorzio durante questo anno. La kermesse di Parma attira buyers da tutto il </w:t>
      </w:r>
      <w:r w:rsidR="00B34888">
        <w:rPr>
          <w:rFonts w:ascii="Helvetica" w:hAnsi="Helvetica"/>
          <w:sz w:val="22"/>
          <w:szCs w:val="22"/>
        </w:rPr>
        <w:t>m</w:t>
      </w:r>
      <w:r>
        <w:rPr>
          <w:rFonts w:ascii="Helvetica" w:hAnsi="Helvetica"/>
          <w:sz w:val="22"/>
          <w:szCs w:val="22"/>
        </w:rPr>
        <w:t>ondo e il nostro obiettivo è quello di far conoscere le caratteristiche e la bontà della Finocchiona IGP agli operatori che vorranno venire a conoscerci al nostro stand. Per la Finocchiona IGP è stato un 2021 da record e siamo convinti che il ritorno ad una fiera internazionale, accompagnati anche da altre eccellenze toscane, possa consentire alla denominazione di confermare le quote di mercato acquisite e guardare ai prossimi mesi con rinnovato ottimismo”.</w:t>
      </w:r>
    </w:p>
    <w:p w14:paraId="2D2862D4" w14:textId="77777777" w:rsidR="00AF1A8B" w:rsidRPr="004565F7" w:rsidRDefault="00AF1A8B" w:rsidP="00AF1A8B">
      <w:pPr>
        <w:spacing w:beforeAutospacing="1" w:after="100" w:afterAutospacing="1" w:line="360" w:lineRule="auto"/>
        <w:jc w:val="both"/>
        <w:rPr>
          <w:rFonts w:ascii="Helvetica" w:hAnsi="Helvetica"/>
          <w:sz w:val="22"/>
          <w:szCs w:val="22"/>
        </w:rPr>
      </w:pPr>
      <w:r w:rsidRPr="004565F7">
        <w:rPr>
          <w:rFonts w:ascii="Helvetica" w:hAnsi="Helvetica"/>
          <w:sz w:val="22"/>
          <w:szCs w:val="22"/>
        </w:rPr>
        <w:t xml:space="preserve">E il Consorzio della Finocchiona IGP ha inteso raccontare la bellezza e la unicità della sua Regione di origine </w:t>
      </w:r>
      <w:r>
        <w:rPr>
          <w:rFonts w:ascii="Helvetica" w:hAnsi="Helvetica"/>
          <w:sz w:val="22"/>
          <w:szCs w:val="22"/>
        </w:rPr>
        <w:t>grazie ad uno stand rinnovato</w:t>
      </w:r>
      <w:r w:rsidRPr="004565F7">
        <w:rPr>
          <w:rFonts w:ascii="Helvetica" w:hAnsi="Helvetica"/>
          <w:sz w:val="22"/>
          <w:szCs w:val="22"/>
        </w:rPr>
        <w:t xml:space="preserve"> che vuole trasportare</w:t>
      </w:r>
      <w:r>
        <w:rPr>
          <w:rFonts w:ascii="Helvetica" w:hAnsi="Helvetica"/>
          <w:sz w:val="22"/>
          <w:szCs w:val="22"/>
        </w:rPr>
        <w:t xml:space="preserve"> i visitatori in</w:t>
      </w:r>
      <w:r w:rsidRPr="004565F7">
        <w:rPr>
          <w:rFonts w:ascii="Helvetica" w:hAnsi="Helvetica"/>
          <w:sz w:val="22"/>
          <w:szCs w:val="22"/>
        </w:rPr>
        <w:t xml:space="preserve"> un angolo di Toscana</w:t>
      </w:r>
      <w:r>
        <w:rPr>
          <w:rFonts w:ascii="Helvetica" w:hAnsi="Helvetica"/>
          <w:sz w:val="22"/>
          <w:szCs w:val="22"/>
        </w:rPr>
        <w:t xml:space="preserve">: </w:t>
      </w:r>
      <w:r w:rsidRPr="004565F7">
        <w:rPr>
          <w:rFonts w:ascii="Helvetica" w:hAnsi="Helvetica"/>
          <w:sz w:val="22"/>
          <w:szCs w:val="22"/>
        </w:rPr>
        <w:t xml:space="preserve">i colori e le atmosfere </w:t>
      </w:r>
      <w:r>
        <w:rPr>
          <w:rFonts w:ascii="Helvetica" w:hAnsi="Helvetica"/>
          <w:sz w:val="22"/>
          <w:szCs w:val="22"/>
        </w:rPr>
        <w:t>d</w:t>
      </w:r>
      <w:r w:rsidRPr="004565F7">
        <w:rPr>
          <w:rFonts w:ascii="Helvetica" w:hAnsi="Helvetica"/>
          <w:sz w:val="22"/>
          <w:szCs w:val="22"/>
        </w:rPr>
        <w:t>ello spazio</w:t>
      </w:r>
      <w:r>
        <w:rPr>
          <w:rFonts w:ascii="Helvetica" w:hAnsi="Helvetica"/>
          <w:sz w:val="22"/>
          <w:szCs w:val="22"/>
        </w:rPr>
        <w:t xml:space="preserve"> sono stati</w:t>
      </w:r>
      <w:r w:rsidRPr="004565F7">
        <w:rPr>
          <w:rFonts w:ascii="Helvetica" w:hAnsi="Helvetica"/>
          <w:sz w:val="22"/>
          <w:szCs w:val="22"/>
        </w:rPr>
        <w:t xml:space="preserve"> creat</w:t>
      </w:r>
      <w:r>
        <w:rPr>
          <w:rFonts w:ascii="Helvetica" w:hAnsi="Helvetica"/>
          <w:sz w:val="22"/>
          <w:szCs w:val="22"/>
        </w:rPr>
        <w:t>i</w:t>
      </w:r>
      <w:r w:rsidRPr="004565F7">
        <w:rPr>
          <w:rFonts w:ascii="Helvetica" w:hAnsi="Helvetica"/>
          <w:sz w:val="22"/>
          <w:szCs w:val="22"/>
        </w:rPr>
        <w:t xml:space="preserve"> per trasmettere agli ospiti il vero spirito toscano</w:t>
      </w:r>
      <w:r>
        <w:rPr>
          <w:rFonts w:ascii="Helvetica" w:hAnsi="Helvetica"/>
          <w:sz w:val="22"/>
          <w:szCs w:val="22"/>
        </w:rPr>
        <w:t>.</w:t>
      </w:r>
      <w:r w:rsidRPr="004565F7">
        <w:rPr>
          <w:rFonts w:ascii="Helvetica" w:hAnsi="Helvetica"/>
          <w:sz w:val="22"/>
          <w:szCs w:val="22"/>
        </w:rPr>
        <w:t xml:space="preserve"> </w:t>
      </w:r>
      <w:r>
        <w:rPr>
          <w:rFonts w:ascii="Helvetica" w:hAnsi="Helvetica"/>
          <w:sz w:val="22"/>
          <w:szCs w:val="22"/>
        </w:rPr>
        <w:t>Inoltre saranno presenti alcuni</w:t>
      </w:r>
      <w:r w:rsidRPr="004565F7">
        <w:rPr>
          <w:rFonts w:ascii="Helvetica" w:hAnsi="Helvetica"/>
          <w:sz w:val="22"/>
          <w:szCs w:val="22"/>
        </w:rPr>
        <w:t xml:space="preserve"> progetti che il Consorzio ha intrapreso per avvalorare al meglio la </w:t>
      </w:r>
      <w:r w:rsidRPr="004565F7">
        <w:rPr>
          <w:rFonts w:ascii="Helvetica" w:hAnsi="Helvetica"/>
          <w:b/>
          <w:bCs/>
          <w:sz w:val="22"/>
          <w:szCs w:val="22"/>
        </w:rPr>
        <w:t>produzione tipica regionale</w:t>
      </w:r>
      <w:r w:rsidRPr="004565F7">
        <w:rPr>
          <w:rFonts w:ascii="Helvetica" w:hAnsi="Helvetica"/>
          <w:sz w:val="22"/>
          <w:szCs w:val="22"/>
        </w:rPr>
        <w:t xml:space="preserve"> accostata all’impareggiabile gusto della Finocchiona.</w:t>
      </w:r>
    </w:p>
    <w:p w14:paraId="01642082" w14:textId="77777777" w:rsidR="00AF1A8B" w:rsidRPr="004565F7" w:rsidRDefault="00AF1A8B" w:rsidP="00AF1A8B">
      <w:pPr>
        <w:spacing w:beforeAutospacing="1" w:after="100" w:afterAutospacing="1" w:line="360" w:lineRule="auto"/>
        <w:jc w:val="both"/>
        <w:rPr>
          <w:rFonts w:ascii="Helvetica" w:hAnsi="Helvetica"/>
          <w:sz w:val="22"/>
          <w:szCs w:val="22"/>
        </w:rPr>
      </w:pPr>
      <w:r w:rsidRPr="004565F7">
        <w:rPr>
          <w:rFonts w:ascii="Helvetica" w:hAnsi="Helvetica"/>
          <w:sz w:val="22"/>
          <w:szCs w:val="22"/>
        </w:rPr>
        <w:lastRenderedPageBreak/>
        <w:t xml:space="preserve">Grazie alla collaborazione </w:t>
      </w:r>
      <w:r w:rsidRPr="004565F7">
        <w:rPr>
          <w:rFonts w:ascii="Helvetica" w:hAnsi="Helvetica"/>
          <w:b/>
          <w:bCs/>
          <w:sz w:val="22"/>
          <w:szCs w:val="22"/>
        </w:rPr>
        <w:t xml:space="preserve">con i </w:t>
      </w:r>
      <w:r>
        <w:rPr>
          <w:rFonts w:ascii="Helvetica" w:hAnsi="Helvetica"/>
          <w:b/>
          <w:bCs/>
          <w:sz w:val="22"/>
          <w:szCs w:val="22"/>
        </w:rPr>
        <w:t>C</w:t>
      </w:r>
      <w:r w:rsidRPr="004565F7">
        <w:rPr>
          <w:rFonts w:ascii="Helvetica" w:hAnsi="Helvetica"/>
          <w:b/>
          <w:bCs/>
          <w:sz w:val="22"/>
          <w:szCs w:val="22"/>
        </w:rPr>
        <w:t xml:space="preserve">onsorzi </w:t>
      </w:r>
      <w:r>
        <w:rPr>
          <w:rFonts w:ascii="Helvetica" w:hAnsi="Helvetica"/>
          <w:b/>
          <w:bCs/>
          <w:sz w:val="22"/>
          <w:szCs w:val="22"/>
        </w:rPr>
        <w:t>del Vino</w:t>
      </w:r>
      <w:r w:rsidRPr="004565F7">
        <w:rPr>
          <w:rFonts w:ascii="Helvetica" w:hAnsi="Helvetica"/>
          <w:b/>
          <w:bCs/>
          <w:sz w:val="22"/>
          <w:szCs w:val="22"/>
        </w:rPr>
        <w:t xml:space="preserve"> Chianti e</w:t>
      </w:r>
      <w:r>
        <w:rPr>
          <w:rFonts w:ascii="Helvetica" w:hAnsi="Helvetica"/>
          <w:b/>
          <w:bCs/>
          <w:sz w:val="22"/>
          <w:szCs w:val="22"/>
        </w:rPr>
        <w:t xml:space="preserve"> della </w:t>
      </w:r>
      <w:r w:rsidRPr="004565F7">
        <w:rPr>
          <w:rFonts w:ascii="Helvetica" w:hAnsi="Helvetica"/>
          <w:b/>
          <w:bCs/>
          <w:sz w:val="22"/>
          <w:szCs w:val="22"/>
        </w:rPr>
        <w:t>Vernaccia di San Gimignano</w:t>
      </w:r>
      <w:r w:rsidRPr="004565F7">
        <w:rPr>
          <w:rFonts w:ascii="Helvetica" w:hAnsi="Helvetica"/>
          <w:sz w:val="22"/>
          <w:szCs w:val="22"/>
        </w:rPr>
        <w:t xml:space="preserve">, chi si recherà presso lo stand </w:t>
      </w:r>
      <w:r>
        <w:rPr>
          <w:rFonts w:ascii="Helvetica" w:hAnsi="Helvetica"/>
          <w:sz w:val="22"/>
          <w:szCs w:val="22"/>
        </w:rPr>
        <w:t>J062</w:t>
      </w:r>
      <w:r w:rsidRPr="004565F7">
        <w:rPr>
          <w:rFonts w:ascii="Helvetica" w:hAnsi="Helvetica"/>
          <w:sz w:val="22"/>
          <w:szCs w:val="22"/>
        </w:rPr>
        <w:t xml:space="preserve"> nel padiglione </w:t>
      </w:r>
      <w:r>
        <w:rPr>
          <w:rFonts w:ascii="Helvetica" w:hAnsi="Helvetica"/>
          <w:sz w:val="22"/>
          <w:szCs w:val="22"/>
        </w:rPr>
        <w:t>2</w:t>
      </w:r>
      <w:r w:rsidRPr="004565F7">
        <w:rPr>
          <w:rFonts w:ascii="Helvetica" w:hAnsi="Helvetica"/>
          <w:sz w:val="22"/>
          <w:szCs w:val="22"/>
        </w:rPr>
        <w:t xml:space="preserve">, la casa della Finocchiona IGP a </w:t>
      </w:r>
      <w:proofErr w:type="spellStart"/>
      <w:r w:rsidRPr="004565F7">
        <w:rPr>
          <w:rFonts w:ascii="Helvetica" w:hAnsi="Helvetica"/>
          <w:sz w:val="22"/>
          <w:szCs w:val="22"/>
        </w:rPr>
        <w:t>Cibus</w:t>
      </w:r>
      <w:proofErr w:type="spellEnd"/>
      <w:r w:rsidRPr="004565F7">
        <w:rPr>
          <w:rFonts w:ascii="Helvetica" w:hAnsi="Helvetica"/>
          <w:sz w:val="22"/>
          <w:szCs w:val="22"/>
        </w:rPr>
        <w:t xml:space="preserve">, la potrà gustare in abbinamento a due delle più iconiche denominazioni toscane. Una collaborazione questa che mira alla </w:t>
      </w:r>
      <w:r w:rsidRPr="0030423A">
        <w:rPr>
          <w:rFonts w:ascii="Helvetica" w:hAnsi="Helvetica"/>
          <w:b/>
          <w:bCs/>
          <w:sz w:val="22"/>
          <w:szCs w:val="22"/>
        </w:rPr>
        <w:t xml:space="preserve">valorizzazione </w:t>
      </w:r>
      <w:r w:rsidRPr="004565F7">
        <w:rPr>
          <w:rFonts w:ascii="Helvetica" w:hAnsi="Helvetica"/>
          <w:sz w:val="22"/>
          <w:szCs w:val="22"/>
        </w:rPr>
        <w:t>delle produzioni geografiche tipiche della Toscana, impegno che vede il Consorzio della Finocchiona IGP in prima linea.</w:t>
      </w:r>
    </w:p>
    <w:p w14:paraId="78FEAD6E" w14:textId="119344BC" w:rsidR="0030423A" w:rsidRPr="0030423A" w:rsidRDefault="0030423A" w:rsidP="0030423A">
      <w:pPr>
        <w:spacing w:line="360" w:lineRule="auto"/>
        <w:jc w:val="both"/>
      </w:pPr>
      <w:r w:rsidRPr="0030423A">
        <w:rPr>
          <w:rFonts w:ascii="Helvetica" w:hAnsi="Helvetica"/>
          <w:color w:val="000000"/>
          <w:sz w:val="22"/>
          <w:szCs w:val="22"/>
          <w:shd w:val="clear" w:color="auto" w:fill="FFFFFF"/>
        </w:rPr>
        <w:t xml:space="preserve"> “Vino Chianti e Finocchiona – commenta il </w:t>
      </w:r>
      <w:r w:rsidR="00482299">
        <w:rPr>
          <w:rFonts w:ascii="Helvetica" w:hAnsi="Helvetica"/>
          <w:color w:val="000000"/>
          <w:sz w:val="22"/>
          <w:szCs w:val="22"/>
          <w:shd w:val="clear" w:color="auto" w:fill="FFFFFF"/>
        </w:rPr>
        <w:t>p</w:t>
      </w:r>
      <w:r w:rsidRPr="0030423A">
        <w:rPr>
          <w:rFonts w:ascii="Helvetica" w:hAnsi="Helvetica"/>
          <w:color w:val="000000"/>
          <w:sz w:val="22"/>
          <w:szCs w:val="22"/>
          <w:shd w:val="clear" w:color="auto" w:fill="FFFFFF"/>
        </w:rPr>
        <w:t>residente del Consorzio Vino Chianti,</w:t>
      </w:r>
      <w:r w:rsidRPr="0030423A">
        <w:rPr>
          <w:rFonts w:ascii="Helvetica" w:hAnsi="Helvetica"/>
          <w:b/>
          <w:bCs/>
          <w:color w:val="000000"/>
          <w:sz w:val="22"/>
          <w:szCs w:val="22"/>
          <w:shd w:val="clear" w:color="auto" w:fill="FFFFFF"/>
        </w:rPr>
        <w:t xml:space="preserve"> Giovanni Busi </w:t>
      </w:r>
      <w:r w:rsidRPr="0030423A">
        <w:rPr>
          <w:rFonts w:ascii="Helvetica" w:hAnsi="Helvetica"/>
          <w:color w:val="000000"/>
          <w:sz w:val="22"/>
          <w:szCs w:val="22"/>
          <w:shd w:val="clear" w:color="auto" w:fill="FFFFFF"/>
        </w:rPr>
        <w:t xml:space="preserve">– è un abbinamento straordinario, che esalta la Toscanità con due prodotti di assoluta eccellenza e conosciuti nel mondo. Noi crediamo fortemente in questa 'alleanza', sia dentro che fuori i nostri confini, dove il </w:t>
      </w:r>
      <w:proofErr w:type="spellStart"/>
      <w:r w:rsidRPr="0030423A">
        <w:rPr>
          <w:rFonts w:ascii="Helvetica" w:hAnsi="Helvetica"/>
          <w:color w:val="000000"/>
          <w:sz w:val="22"/>
          <w:szCs w:val="22"/>
          <w:shd w:val="clear" w:color="auto" w:fill="FFFFFF"/>
        </w:rPr>
        <w:t>food&amp;wine</w:t>
      </w:r>
      <w:proofErr w:type="spellEnd"/>
      <w:r w:rsidRPr="0030423A">
        <w:rPr>
          <w:rFonts w:ascii="Helvetica" w:hAnsi="Helvetica"/>
          <w:color w:val="000000"/>
          <w:sz w:val="22"/>
          <w:szCs w:val="22"/>
          <w:shd w:val="clear" w:color="auto" w:fill="FFFFFF"/>
        </w:rPr>
        <w:t xml:space="preserve"> rappresenta sempre più il nostro Paese e, come riconosciuto da molti, il Chianti è il portabandiera del vino italiano”.</w:t>
      </w:r>
    </w:p>
    <w:p w14:paraId="538CA069" w14:textId="77777777" w:rsidR="000B1850" w:rsidRDefault="0030423A" w:rsidP="000B1850">
      <w:pPr>
        <w:rPr>
          <w:rFonts w:ascii="Helvetica" w:hAnsi="Helvetica" w:cs="Calibri"/>
          <w:color w:val="000000"/>
          <w:sz w:val="22"/>
          <w:szCs w:val="22"/>
        </w:rPr>
      </w:pPr>
      <w:r w:rsidRPr="0030423A">
        <w:rPr>
          <w:rFonts w:ascii="Helvetica" w:hAnsi="Helvetica" w:cs="Calibri"/>
          <w:color w:val="000000"/>
          <w:sz w:val="22"/>
          <w:szCs w:val="22"/>
        </w:rPr>
        <w:t xml:space="preserve"> </w:t>
      </w:r>
    </w:p>
    <w:p w14:paraId="3BCC7996" w14:textId="615D4E2B" w:rsidR="000B1850" w:rsidRPr="000B1850" w:rsidRDefault="000B1850" w:rsidP="000B1850">
      <w:pPr>
        <w:spacing w:line="360" w:lineRule="auto"/>
        <w:rPr>
          <w:rFonts w:ascii="Helvetica" w:hAnsi="Helvetica" w:cs="Calibri"/>
          <w:sz w:val="22"/>
          <w:szCs w:val="22"/>
        </w:rPr>
      </w:pPr>
      <w:r w:rsidRPr="000B1850">
        <w:rPr>
          <w:rFonts w:ascii="Helvetica" w:hAnsi="Helvetica" w:cs="Calibri"/>
          <w:sz w:val="22"/>
          <w:szCs w:val="22"/>
        </w:rPr>
        <w:t xml:space="preserve">“Grazie al lavoro sempre più attento e di qualità dei nostri </w:t>
      </w:r>
      <w:bookmarkStart w:id="0" w:name="_GoBack"/>
      <w:bookmarkEnd w:id="0"/>
      <w:r w:rsidRPr="000B1850">
        <w:rPr>
          <w:rFonts w:ascii="Helvetica" w:hAnsi="Helvetica" w:cs="Calibri"/>
          <w:sz w:val="22"/>
          <w:szCs w:val="22"/>
        </w:rPr>
        <w:t xml:space="preserve">produttori” – commenta la presidente del Consorzio del vino Vernaccia di San Gimignano, </w:t>
      </w:r>
      <w:r w:rsidRPr="00482299">
        <w:rPr>
          <w:rFonts w:ascii="Helvetica" w:hAnsi="Helvetica" w:cs="Calibri"/>
          <w:b/>
          <w:bCs/>
          <w:sz w:val="22"/>
          <w:szCs w:val="22"/>
        </w:rPr>
        <w:t>Irina Strozzi</w:t>
      </w:r>
      <w:r w:rsidRPr="000B1850">
        <w:rPr>
          <w:rFonts w:ascii="Helvetica" w:hAnsi="Helvetica" w:cs="Calibri"/>
          <w:sz w:val="22"/>
          <w:szCs w:val="22"/>
        </w:rPr>
        <w:t xml:space="preserve"> – “la Vernaccia di San Gimignano è tornata da protagonista sulle tavole della ristorazione, dimostrando la sua versatilità gastronomica, che le consente di accompagnare piatti complessi così come prodotti della più autentica tradizione toscana, come la Finocchiona IGP. Una sinergia fra le eccellenze della regione che fa bene a tutti!”</w:t>
      </w:r>
    </w:p>
    <w:p w14:paraId="2E613BFF" w14:textId="77777777" w:rsidR="000B1850" w:rsidRPr="000B1850" w:rsidRDefault="000B1850" w:rsidP="000B1850"/>
    <w:p w14:paraId="1E7F715C" w14:textId="1DDCD462" w:rsidR="00AF1A8B" w:rsidRPr="004565F7" w:rsidRDefault="00AF1A8B" w:rsidP="000B1850">
      <w:pPr>
        <w:spacing w:line="360" w:lineRule="auto"/>
        <w:jc w:val="both"/>
        <w:rPr>
          <w:rFonts w:ascii="Helvetica" w:hAnsi="Helvetica"/>
          <w:sz w:val="22"/>
          <w:szCs w:val="22"/>
        </w:rPr>
      </w:pPr>
      <w:r w:rsidRPr="004565F7">
        <w:rPr>
          <w:rFonts w:ascii="Helvetica" w:hAnsi="Helvetica"/>
          <w:sz w:val="22"/>
          <w:szCs w:val="22"/>
        </w:rPr>
        <w:t>Ma le sorprese a “casa Finocchiona” non finiscono qui: per promuovere il progetto di sostenibilità che il Consorzio ha in essere con la società 3BEE, una delle arnie del progetto “</w:t>
      </w:r>
      <w:r w:rsidRPr="0030423A">
        <w:rPr>
          <w:rFonts w:ascii="Helvetica" w:hAnsi="Helvetica"/>
          <w:b/>
          <w:bCs/>
          <w:sz w:val="22"/>
          <w:szCs w:val="22"/>
        </w:rPr>
        <w:t>Api Sentinelle</w:t>
      </w:r>
      <w:r w:rsidRPr="004565F7">
        <w:rPr>
          <w:rFonts w:ascii="Helvetica" w:hAnsi="Helvetica"/>
          <w:sz w:val="22"/>
          <w:szCs w:val="22"/>
        </w:rPr>
        <w:t xml:space="preserve">” sarà esposta per sensibilizzare gli ospiti verso la cura e l’attenzione riguardo le api: </w:t>
      </w:r>
      <w:r>
        <w:rPr>
          <w:rFonts w:ascii="Helvetica" w:hAnsi="Helvetica"/>
          <w:sz w:val="22"/>
          <w:szCs w:val="22"/>
        </w:rPr>
        <w:t xml:space="preserve">le </w:t>
      </w:r>
      <w:r w:rsidRPr="004565F7">
        <w:rPr>
          <w:rFonts w:ascii="Helvetica" w:hAnsi="Helvetica"/>
          <w:sz w:val="22"/>
          <w:szCs w:val="22"/>
        </w:rPr>
        <w:t xml:space="preserve">impollinatrici del finocchietto selvatico, elemento insostituibile per dare alla Finocchiona il suo gusto inconfondibile, e vere e proprie sentinelle dell’ecosistema. La </w:t>
      </w:r>
      <w:r w:rsidRPr="0030423A">
        <w:rPr>
          <w:rFonts w:ascii="Helvetica" w:hAnsi="Helvetica"/>
          <w:b/>
          <w:bCs/>
          <w:sz w:val="22"/>
          <w:szCs w:val="22"/>
        </w:rPr>
        <w:t>salvaguardia delle api</w:t>
      </w:r>
      <w:r>
        <w:rPr>
          <w:rFonts w:ascii="Helvetica" w:hAnsi="Helvetica"/>
          <w:sz w:val="22"/>
          <w:szCs w:val="22"/>
        </w:rPr>
        <w:t xml:space="preserve"> e della biodiversità</w:t>
      </w:r>
      <w:r w:rsidRPr="004565F7">
        <w:rPr>
          <w:rFonts w:ascii="Helvetica" w:hAnsi="Helvetica"/>
          <w:sz w:val="22"/>
          <w:szCs w:val="22"/>
        </w:rPr>
        <w:t xml:space="preserve"> è uno dei programmi che il Consorzio della Finocchiona IGP ha voluto percorrere per dare il suo contributo alla creazione di uno </w:t>
      </w:r>
      <w:r w:rsidRPr="0030423A">
        <w:rPr>
          <w:rFonts w:ascii="Helvetica" w:hAnsi="Helvetica"/>
          <w:b/>
          <w:bCs/>
          <w:sz w:val="22"/>
          <w:szCs w:val="22"/>
        </w:rPr>
        <w:t>sviluppo ambientale ecosostenibile</w:t>
      </w:r>
      <w:r w:rsidRPr="004565F7">
        <w:rPr>
          <w:rFonts w:ascii="Helvetica" w:hAnsi="Helvetica"/>
          <w:sz w:val="22"/>
          <w:szCs w:val="22"/>
        </w:rPr>
        <w:t xml:space="preserve"> e integrato, essenziale per il rispetto e </w:t>
      </w:r>
      <w:r w:rsidRPr="004565F7">
        <w:rPr>
          <w:rFonts w:ascii="Helvetica" w:hAnsi="Helvetica"/>
          <w:sz w:val="22"/>
          <w:szCs w:val="22"/>
        </w:rPr>
        <w:lastRenderedPageBreak/>
        <w:t xml:space="preserve">il recupero della produzione tipica regionale e per la custodia e valorizzazione delle tradizioni e del cuore della Toscana. </w:t>
      </w:r>
    </w:p>
    <w:p w14:paraId="1A2CA985" w14:textId="77777777" w:rsidR="00AF1A8B" w:rsidRPr="004565F7" w:rsidRDefault="00AF1A8B" w:rsidP="00AF1A8B">
      <w:pPr>
        <w:spacing w:beforeAutospacing="1" w:after="100" w:afterAutospacing="1" w:line="360" w:lineRule="auto"/>
        <w:jc w:val="both"/>
        <w:rPr>
          <w:rFonts w:ascii="Helvetica" w:hAnsi="Helvetica"/>
          <w:sz w:val="22"/>
          <w:szCs w:val="22"/>
        </w:rPr>
      </w:pPr>
      <w:proofErr w:type="spellStart"/>
      <w:r w:rsidRPr="004565F7">
        <w:rPr>
          <w:rFonts w:ascii="Helvetica" w:hAnsi="Helvetica"/>
          <w:sz w:val="22"/>
          <w:szCs w:val="22"/>
        </w:rPr>
        <w:t>Cibus</w:t>
      </w:r>
      <w:proofErr w:type="spellEnd"/>
      <w:r w:rsidRPr="004565F7">
        <w:rPr>
          <w:rFonts w:ascii="Helvetica" w:hAnsi="Helvetica"/>
          <w:sz w:val="22"/>
          <w:szCs w:val="22"/>
        </w:rPr>
        <w:t xml:space="preserve"> è anche l’occasione per presentare gli </w:t>
      </w:r>
      <w:r w:rsidRPr="0030423A">
        <w:rPr>
          <w:rFonts w:ascii="Helvetica" w:hAnsi="Helvetica"/>
          <w:b/>
          <w:bCs/>
          <w:sz w:val="22"/>
          <w:szCs w:val="22"/>
        </w:rPr>
        <w:t>ultimi dati di produzione</w:t>
      </w:r>
      <w:r>
        <w:rPr>
          <w:rFonts w:ascii="Helvetica" w:hAnsi="Helvetica"/>
          <w:sz w:val="22"/>
          <w:szCs w:val="22"/>
        </w:rPr>
        <w:t xml:space="preserve"> per la</w:t>
      </w:r>
      <w:r w:rsidRPr="004565F7">
        <w:rPr>
          <w:rFonts w:ascii="Helvetica" w:hAnsi="Helvetica"/>
          <w:sz w:val="22"/>
          <w:szCs w:val="22"/>
        </w:rPr>
        <w:t xml:space="preserve"> Finocchiona IGP</w:t>
      </w:r>
      <w:r>
        <w:rPr>
          <w:rFonts w:ascii="Helvetica" w:hAnsi="Helvetica"/>
          <w:sz w:val="22"/>
          <w:szCs w:val="22"/>
        </w:rPr>
        <w:t xml:space="preserve"> che arrivano dall’importante</w:t>
      </w:r>
      <w:r w:rsidRPr="004565F7">
        <w:rPr>
          <w:rFonts w:ascii="Helvetica" w:hAnsi="Helvetica"/>
          <w:sz w:val="22"/>
          <w:szCs w:val="22"/>
        </w:rPr>
        <w:t xml:space="preserve"> crescita </w:t>
      </w:r>
      <w:r>
        <w:rPr>
          <w:rFonts w:ascii="Helvetica" w:hAnsi="Helvetica"/>
          <w:sz w:val="22"/>
          <w:szCs w:val="22"/>
        </w:rPr>
        <w:t>registrata nel 2021</w:t>
      </w:r>
      <w:r w:rsidRPr="004565F7">
        <w:rPr>
          <w:rFonts w:ascii="Helvetica" w:hAnsi="Helvetica"/>
          <w:sz w:val="22"/>
          <w:szCs w:val="22"/>
        </w:rPr>
        <w:t xml:space="preserve"> che ha permesso al Consorzio di chiudere </w:t>
      </w:r>
      <w:r>
        <w:rPr>
          <w:rFonts w:ascii="Helvetica" w:hAnsi="Helvetica"/>
          <w:sz w:val="22"/>
          <w:szCs w:val="22"/>
        </w:rPr>
        <w:t>lo scorso anno</w:t>
      </w:r>
      <w:r w:rsidRPr="004565F7">
        <w:rPr>
          <w:rFonts w:ascii="Helvetica" w:hAnsi="Helvetica"/>
          <w:sz w:val="22"/>
          <w:szCs w:val="22"/>
        </w:rPr>
        <w:t xml:space="preserve"> con un </w:t>
      </w:r>
      <w:r w:rsidRPr="00F4637F">
        <w:rPr>
          <w:rFonts w:ascii="Helvetica" w:hAnsi="Helvetica"/>
          <w:sz w:val="22"/>
          <w:szCs w:val="22"/>
        </w:rPr>
        <w:t>+20,88% all'insacco</w:t>
      </w:r>
      <w:r>
        <w:rPr>
          <w:rFonts w:ascii="Helvetica" w:hAnsi="Helvetica"/>
          <w:sz w:val="22"/>
          <w:szCs w:val="22"/>
        </w:rPr>
        <w:t xml:space="preserve"> </w:t>
      </w:r>
      <w:r w:rsidRPr="00F4637F">
        <w:rPr>
          <w:rFonts w:ascii="Helvetica" w:hAnsi="Helvetica"/>
          <w:sz w:val="22"/>
          <w:szCs w:val="22"/>
        </w:rPr>
        <w:t xml:space="preserve">(rispetto </w:t>
      </w:r>
      <w:r>
        <w:rPr>
          <w:rFonts w:ascii="Helvetica" w:hAnsi="Helvetica"/>
          <w:sz w:val="22"/>
          <w:szCs w:val="22"/>
        </w:rPr>
        <w:t>a</w:t>
      </w:r>
      <w:r w:rsidRPr="00F4637F">
        <w:rPr>
          <w:rFonts w:ascii="Helvetica" w:hAnsi="Helvetica"/>
          <w:sz w:val="22"/>
          <w:szCs w:val="22"/>
        </w:rPr>
        <w:t xml:space="preserve">l 2020) con circa 2milioni e 300mila chilogrammi di impasto insaccato atto a diventare Finocchiona IGP una volta terminato il periodo di stagionatura. </w:t>
      </w:r>
      <w:r>
        <w:rPr>
          <w:rFonts w:ascii="Helvetica" w:hAnsi="Helvetica"/>
          <w:sz w:val="22"/>
          <w:szCs w:val="22"/>
        </w:rPr>
        <w:t>L’anno scorso si è registrato inoltre un g</w:t>
      </w:r>
      <w:r w:rsidRPr="00F4637F">
        <w:rPr>
          <w:rFonts w:ascii="Helvetica" w:hAnsi="Helvetica"/>
          <w:sz w:val="22"/>
          <w:szCs w:val="22"/>
        </w:rPr>
        <w:t>rande successo anche per le vaschette con oltre 3milioni di vaschette confezionate.</w:t>
      </w:r>
      <w:r w:rsidRPr="004565F7">
        <w:rPr>
          <w:rFonts w:ascii="Helvetica" w:hAnsi="Helvetica"/>
          <w:sz w:val="22"/>
          <w:szCs w:val="22"/>
        </w:rPr>
        <w:t xml:space="preserve"> </w:t>
      </w:r>
      <w:r>
        <w:rPr>
          <w:rFonts w:ascii="Helvetica" w:hAnsi="Helvetica"/>
          <w:sz w:val="22"/>
          <w:szCs w:val="22"/>
        </w:rPr>
        <w:t>Il primo trimestre del 2022 ha portato con sé numeri ancora in crescita, basti pensare che il</w:t>
      </w:r>
      <w:r w:rsidRPr="00F4637F">
        <w:rPr>
          <w:rFonts w:ascii="Helvetica" w:hAnsi="Helvetica"/>
          <w:sz w:val="22"/>
          <w:szCs w:val="22"/>
        </w:rPr>
        <w:t xml:space="preserve"> prodotto certificato aumenta con il 31,2% rispetto </w:t>
      </w:r>
      <w:r>
        <w:rPr>
          <w:rFonts w:ascii="Helvetica" w:hAnsi="Helvetica"/>
          <w:sz w:val="22"/>
          <w:szCs w:val="22"/>
        </w:rPr>
        <w:t xml:space="preserve">ai primi tre mesi del </w:t>
      </w:r>
      <w:r w:rsidRPr="00F4637F">
        <w:rPr>
          <w:rFonts w:ascii="Helvetica" w:hAnsi="Helvetica"/>
          <w:sz w:val="22"/>
          <w:szCs w:val="22"/>
        </w:rPr>
        <w:t>2021, e così anche le vaschette con +26,8% che già si avviano oltre 900mila pezzi confezionati.</w:t>
      </w:r>
      <w:r w:rsidRPr="004565F7">
        <w:rPr>
          <w:rFonts w:ascii="Helvetica" w:hAnsi="Helvetica"/>
          <w:sz w:val="22"/>
          <w:szCs w:val="22"/>
        </w:rPr>
        <w:t xml:space="preserve"> Risultati che si confermano anche </w:t>
      </w:r>
      <w:r>
        <w:rPr>
          <w:rFonts w:ascii="Helvetica" w:hAnsi="Helvetica"/>
          <w:sz w:val="22"/>
          <w:szCs w:val="22"/>
        </w:rPr>
        <w:t>per la produzione</w:t>
      </w:r>
      <w:r w:rsidRPr="004565F7">
        <w:rPr>
          <w:rFonts w:ascii="Helvetica" w:hAnsi="Helvetica"/>
          <w:sz w:val="22"/>
          <w:szCs w:val="22"/>
        </w:rPr>
        <w:t xml:space="preserve"> con un </w:t>
      </w:r>
      <w:r w:rsidRPr="00F4637F">
        <w:rPr>
          <w:rFonts w:ascii="Helvetica" w:hAnsi="Helvetica"/>
          <w:sz w:val="22"/>
          <w:szCs w:val="22"/>
        </w:rPr>
        <w:t>+28,9% all'insacco con ben circa 550mila chilogrammi insaccati</w:t>
      </w:r>
      <w:r w:rsidRPr="004565F7">
        <w:rPr>
          <w:rFonts w:ascii="Helvetica" w:hAnsi="Helvetica"/>
          <w:sz w:val="22"/>
          <w:szCs w:val="22"/>
        </w:rPr>
        <w:t xml:space="preserve"> che testimoniano la bontà del lavoro del Consorzio della Finocchiona IGP nell’intercettare un numero sempre maggiore di clienti che apprezzano il sapore autentico della Toscana. </w:t>
      </w:r>
    </w:p>
    <w:p w14:paraId="3E7017A7" w14:textId="77777777" w:rsidR="00AF1A8B" w:rsidRDefault="00AF1A8B" w:rsidP="00AF1A8B">
      <w:pPr>
        <w:spacing w:beforeAutospacing="1" w:after="100" w:afterAutospacing="1" w:line="360" w:lineRule="auto"/>
        <w:jc w:val="both"/>
        <w:rPr>
          <w:rFonts w:ascii="Helvetica" w:hAnsi="Helvetica"/>
          <w:sz w:val="22"/>
          <w:szCs w:val="22"/>
        </w:rPr>
      </w:pPr>
    </w:p>
    <w:p w14:paraId="6D482E51" w14:textId="77777777" w:rsidR="00AF1A8B" w:rsidRPr="004565F7" w:rsidRDefault="00AF1A8B" w:rsidP="00AF1A8B">
      <w:pPr>
        <w:spacing w:beforeAutospacing="1" w:after="100" w:afterAutospacing="1" w:line="360" w:lineRule="auto"/>
        <w:jc w:val="both"/>
        <w:rPr>
          <w:rFonts w:ascii="Helvetica" w:hAnsi="Helvetica"/>
          <w:sz w:val="22"/>
          <w:szCs w:val="22"/>
        </w:rPr>
      </w:pPr>
      <w:r w:rsidRPr="00F4637F">
        <w:rPr>
          <w:rFonts w:ascii="Helvetica" w:hAnsi="Helvetica"/>
          <w:sz w:val="22"/>
          <w:szCs w:val="22"/>
        </w:rPr>
        <w:br/>
      </w:r>
    </w:p>
    <w:p w14:paraId="0525D2AA" w14:textId="77777777" w:rsidR="00AF1A8B" w:rsidRPr="004565F7" w:rsidRDefault="00AF1A8B" w:rsidP="00AF1A8B">
      <w:pPr>
        <w:spacing w:line="360" w:lineRule="auto"/>
        <w:jc w:val="both"/>
        <w:rPr>
          <w:sz w:val="22"/>
          <w:szCs w:val="22"/>
        </w:rPr>
      </w:pPr>
    </w:p>
    <w:p w14:paraId="7D4AF668" w14:textId="3FDBDF9A" w:rsidR="00423301" w:rsidRDefault="00423301" w:rsidP="00BE1A38">
      <w:pPr>
        <w:spacing w:line="360" w:lineRule="auto"/>
        <w:jc w:val="both"/>
        <w:rPr>
          <w:rFonts w:ascii="Arial" w:hAnsi="Arial" w:cs="Arial"/>
        </w:rPr>
      </w:pPr>
    </w:p>
    <w:sectPr w:rsidR="00423301" w:rsidSect="000D26C5">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53AE" w14:textId="77777777" w:rsidR="00063E6B" w:rsidRDefault="00063E6B" w:rsidP="00187CC3">
      <w:r>
        <w:separator/>
      </w:r>
    </w:p>
  </w:endnote>
  <w:endnote w:type="continuationSeparator" w:id="0">
    <w:p w14:paraId="60EADBCB" w14:textId="77777777" w:rsidR="00063E6B" w:rsidRDefault="00063E6B" w:rsidP="0018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CB98" w14:textId="77777777" w:rsidR="00423301" w:rsidRPr="00423301" w:rsidRDefault="00187CC3" w:rsidP="00423301">
    <w:pPr>
      <w:spacing w:line="360" w:lineRule="auto"/>
      <w:jc w:val="center"/>
      <w:rPr>
        <w:rFonts w:ascii="Arial" w:hAnsi="Arial" w:cs="Arial"/>
        <w:i/>
        <w:iCs/>
        <w:sz w:val="32"/>
        <w:szCs w:val="32"/>
      </w:rPr>
    </w:pPr>
    <w:r>
      <w:ptab w:relativeTo="margin" w:alignment="center" w:leader="none"/>
    </w:r>
    <w:r w:rsidR="00E413C3">
      <w:rPr>
        <w:noProof/>
      </w:rPr>
      <w:drawing>
        <wp:inline distT="0" distB="0" distL="0" distR="0" wp14:anchorId="152E76BA" wp14:editId="517EED52">
          <wp:extent cx="6108700" cy="778510"/>
          <wp:effectExtent l="0" t="0" r="12700" b="8890"/>
          <wp:docPr id="1" name="Immagine 1" descr="../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78510"/>
                  </a:xfrm>
                  <a:prstGeom prst="rect">
                    <a:avLst/>
                  </a:prstGeom>
                  <a:noFill/>
                  <a:ln>
                    <a:noFill/>
                  </a:ln>
                </pic:spPr>
              </pic:pic>
            </a:graphicData>
          </a:graphic>
        </wp:inline>
      </w:drawing>
    </w:r>
    <w:proofErr w:type="gramStart"/>
    <w:r w:rsidR="00423301" w:rsidRPr="00423301">
      <w:rPr>
        <w:rStyle w:val="fontstyle01"/>
        <w:i/>
        <w:iCs/>
        <w:sz w:val="26"/>
        <w:szCs w:val="28"/>
      </w:rPr>
      <w:t>“ Realizzato</w:t>
    </w:r>
    <w:proofErr w:type="gramEnd"/>
    <w:r w:rsidR="00423301" w:rsidRPr="00423301">
      <w:rPr>
        <w:rStyle w:val="fontstyle01"/>
        <w:i/>
        <w:iCs/>
        <w:sz w:val="26"/>
        <w:szCs w:val="28"/>
      </w:rPr>
      <w:t xml:space="preserve"> con il contributo Mipaaf n.679034 del 27/12/2021 ”</w:t>
    </w:r>
  </w:p>
  <w:p w14:paraId="5B4DC8F6" w14:textId="536F3EA4" w:rsidR="00187CC3" w:rsidRDefault="00187CC3">
    <w:pPr>
      <w:pStyle w:val="Pidipagin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B976F" w14:textId="77777777" w:rsidR="00063E6B" w:rsidRDefault="00063E6B" w:rsidP="00187CC3">
      <w:r>
        <w:separator/>
      </w:r>
    </w:p>
  </w:footnote>
  <w:footnote w:type="continuationSeparator" w:id="0">
    <w:p w14:paraId="19521537" w14:textId="77777777" w:rsidR="00063E6B" w:rsidRDefault="00063E6B" w:rsidP="0018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FF47" w14:textId="77777777" w:rsidR="00187CC3" w:rsidRDefault="00187CC3">
    <w:pPr>
      <w:pStyle w:val="Intestazione"/>
    </w:pPr>
    <w:r>
      <w:ptab w:relativeTo="margin" w:alignment="center" w:leader="none"/>
    </w:r>
    <w:r>
      <w:rPr>
        <w:noProof/>
        <w:lang w:eastAsia="it-IT"/>
      </w:rPr>
      <w:drawing>
        <wp:inline distT="0" distB="0" distL="0" distR="0" wp14:anchorId="7BC1D970" wp14:editId="56BF932D">
          <wp:extent cx="6108700" cy="1358900"/>
          <wp:effectExtent l="0" t="0" r="12700" b="12700"/>
          <wp:docPr id="2" name="Immagine 2" descr="/Users/macbookair/Desktop/comunicati stamp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bookair/Desktop/comunicati stampa-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358900"/>
                  </a:xfrm>
                  <a:prstGeom prst="rect">
                    <a:avLst/>
                  </a:prstGeom>
                  <a:noFill/>
                  <a:ln>
                    <a:noFill/>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C3"/>
    <w:rsid w:val="00006FBC"/>
    <w:rsid w:val="00063E6B"/>
    <w:rsid w:val="000B1850"/>
    <w:rsid w:val="000D26C5"/>
    <w:rsid w:val="000E2B55"/>
    <w:rsid w:val="001171AE"/>
    <w:rsid w:val="00155721"/>
    <w:rsid w:val="00187CC3"/>
    <w:rsid w:val="0025361F"/>
    <w:rsid w:val="002624CB"/>
    <w:rsid w:val="002B00F7"/>
    <w:rsid w:val="002D43EB"/>
    <w:rsid w:val="002E2A4E"/>
    <w:rsid w:val="0030423A"/>
    <w:rsid w:val="00321828"/>
    <w:rsid w:val="0033694E"/>
    <w:rsid w:val="003A0987"/>
    <w:rsid w:val="003A361B"/>
    <w:rsid w:val="004048EE"/>
    <w:rsid w:val="00423301"/>
    <w:rsid w:val="004724A4"/>
    <w:rsid w:val="00482299"/>
    <w:rsid w:val="005245E7"/>
    <w:rsid w:val="0055387C"/>
    <w:rsid w:val="005717B9"/>
    <w:rsid w:val="00593737"/>
    <w:rsid w:val="00691DA5"/>
    <w:rsid w:val="006D202E"/>
    <w:rsid w:val="006D70AE"/>
    <w:rsid w:val="007229CB"/>
    <w:rsid w:val="00735BEE"/>
    <w:rsid w:val="00803513"/>
    <w:rsid w:val="00873181"/>
    <w:rsid w:val="00880EA7"/>
    <w:rsid w:val="00947A08"/>
    <w:rsid w:val="009A70BF"/>
    <w:rsid w:val="009E6AB4"/>
    <w:rsid w:val="00A13973"/>
    <w:rsid w:val="00A16E3F"/>
    <w:rsid w:val="00A5477C"/>
    <w:rsid w:val="00A55AEA"/>
    <w:rsid w:val="00A63B92"/>
    <w:rsid w:val="00A86DA2"/>
    <w:rsid w:val="00A90C30"/>
    <w:rsid w:val="00AB4D97"/>
    <w:rsid w:val="00AB7A18"/>
    <w:rsid w:val="00AF1A8B"/>
    <w:rsid w:val="00B240E8"/>
    <w:rsid w:val="00B34888"/>
    <w:rsid w:val="00BA245C"/>
    <w:rsid w:val="00BE1A38"/>
    <w:rsid w:val="00C6310F"/>
    <w:rsid w:val="00C71361"/>
    <w:rsid w:val="00CD1306"/>
    <w:rsid w:val="00CE619F"/>
    <w:rsid w:val="00D92ABF"/>
    <w:rsid w:val="00DA73CD"/>
    <w:rsid w:val="00DC756A"/>
    <w:rsid w:val="00DE03CE"/>
    <w:rsid w:val="00E03ABE"/>
    <w:rsid w:val="00E413C3"/>
    <w:rsid w:val="00E577AD"/>
    <w:rsid w:val="00E91ECD"/>
    <w:rsid w:val="00E92E22"/>
    <w:rsid w:val="00EB7215"/>
    <w:rsid w:val="00EC6038"/>
    <w:rsid w:val="00EE6C30"/>
    <w:rsid w:val="00F13000"/>
    <w:rsid w:val="00FA1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A4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D70A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7CC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187CC3"/>
  </w:style>
  <w:style w:type="paragraph" w:styleId="Pidipagina">
    <w:name w:val="footer"/>
    <w:basedOn w:val="Normale"/>
    <w:link w:val="PidipaginaCarattere"/>
    <w:uiPriority w:val="99"/>
    <w:unhideWhenUsed/>
    <w:rsid w:val="00187CC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187CC3"/>
  </w:style>
  <w:style w:type="character" w:customStyle="1" w:styleId="fontstyle01">
    <w:name w:val="fontstyle01"/>
    <w:basedOn w:val="Carpredefinitoparagrafo"/>
    <w:rsid w:val="00423301"/>
    <w:rPr>
      <w:rFonts w:ascii="Calibri-Light" w:hAnsi="Calibri-Light" w:hint="default"/>
      <w:b w:val="0"/>
      <w:bCs w:val="0"/>
      <w:i w:val="0"/>
      <w:iCs w:val="0"/>
      <w:color w:val="000000"/>
      <w:sz w:val="22"/>
      <w:szCs w:val="22"/>
    </w:rPr>
  </w:style>
  <w:style w:type="paragraph" w:styleId="NormaleWeb">
    <w:name w:val="Normal (Web)"/>
    <w:basedOn w:val="Normale"/>
    <w:uiPriority w:val="99"/>
    <w:unhideWhenUsed/>
    <w:rsid w:val="000E2B55"/>
    <w:pPr>
      <w:spacing w:before="100" w:beforeAutospacing="1" w:after="100" w:afterAutospacing="1"/>
    </w:pPr>
  </w:style>
  <w:style w:type="character" w:styleId="Collegamentoipertestuale">
    <w:name w:val="Hyperlink"/>
    <w:basedOn w:val="Carpredefinitoparagrafo"/>
    <w:uiPriority w:val="99"/>
    <w:semiHidden/>
    <w:unhideWhenUsed/>
    <w:rsid w:val="000E2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95519">
      <w:bodyDiv w:val="1"/>
      <w:marLeft w:val="0"/>
      <w:marRight w:val="0"/>
      <w:marTop w:val="0"/>
      <w:marBottom w:val="0"/>
      <w:divBdr>
        <w:top w:val="none" w:sz="0" w:space="0" w:color="auto"/>
        <w:left w:val="none" w:sz="0" w:space="0" w:color="auto"/>
        <w:bottom w:val="none" w:sz="0" w:space="0" w:color="auto"/>
        <w:right w:val="none" w:sz="0" w:space="0" w:color="auto"/>
      </w:divBdr>
      <w:divsChild>
        <w:div w:id="1111165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281144">
      <w:bodyDiv w:val="1"/>
      <w:marLeft w:val="0"/>
      <w:marRight w:val="0"/>
      <w:marTop w:val="0"/>
      <w:marBottom w:val="0"/>
      <w:divBdr>
        <w:top w:val="none" w:sz="0" w:space="0" w:color="auto"/>
        <w:left w:val="none" w:sz="0" w:space="0" w:color="auto"/>
        <w:bottom w:val="none" w:sz="0" w:space="0" w:color="auto"/>
        <w:right w:val="none" w:sz="0" w:space="0" w:color="auto"/>
      </w:divBdr>
    </w:div>
    <w:div w:id="883365893">
      <w:bodyDiv w:val="1"/>
      <w:marLeft w:val="0"/>
      <w:marRight w:val="0"/>
      <w:marTop w:val="0"/>
      <w:marBottom w:val="0"/>
      <w:divBdr>
        <w:top w:val="none" w:sz="0" w:space="0" w:color="auto"/>
        <w:left w:val="none" w:sz="0" w:space="0" w:color="auto"/>
        <w:bottom w:val="none" w:sz="0" w:space="0" w:color="auto"/>
        <w:right w:val="none" w:sz="0" w:space="0" w:color="auto"/>
      </w:divBdr>
    </w:div>
    <w:div w:id="990795194">
      <w:bodyDiv w:val="1"/>
      <w:marLeft w:val="0"/>
      <w:marRight w:val="0"/>
      <w:marTop w:val="0"/>
      <w:marBottom w:val="0"/>
      <w:divBdr>
        <w:top w:val="none" w:sz="0" w:space="0" w:color="auto"/>
        <w:left w:val="none" w:sz="0" w:space="0" w:color="auto"/>
        <w:bottom w:val="none" w:sz="0" w:space="0" w:color="auto"/>
        <w:right w:val="none" w:sz="0" w:space="0" w:color="auto"/>
      </w:divBdr>
    </w:div>
    <w:div w:id="1002513271">
      <w:bodyDiv w:val="1"/>
      <w:marLeft w:val="0"/>
      <w:marRight w:val="0"/>
      <w:marTop w:val="0"/>
      <w:marBottom w:val="0"/>
      <w:divBdr>
        <w:top w:val="none" w:sz="0" w:space="0" w:color="auto"/>
        <w:left w:val="none" w:sz="0" w:space="0" w:color="auto"/>
        <w:bottom w:val="none" w:sz="0" w:space="0" w:color="auto"/>
        <w:right w:val="none" w:sz="0" w:space="0" w:color="auto"/>
      </w:divBdr>
      <w:divsChild>
        <w:div w:id="11432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770</Words>
  <Characters>4392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11</cp:revision>
  <cp:lastPrinted>2022-02-03T15:58:00Z</cp:lastPrinted>
  <dcterms:created xsi:type="dcterms:W3CDTF">2022-02-16T10:47:00Z</dcterms:created>
  <dcterms:modified xsi:type="dcterms:W3CDTF">2022-04-27T08:52:00Z</dcterms:modified>
</cp:coreProperties>
</file>